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2D" w:rsidRDefault="0092452D" w:rsidP="00796420">
      <w:pPr>
        <w:shd w:val="clear" w:color="auto" w:fill="FFFFFF"/>
        <w:spacing w:after="210" w:line="270" w:lineRule="atLeast"/>
        <w:jc w:val="center"/>
        <w:outlineLvl w:val="4"/>
        <w:rPr>
          <w:rFonts w:ascii="inherit" w:eastAsia="Times New Roman" w:hAnsi="inherit" w:cs="Arial"/>
          <w:b/>
          <w:bCs/>
          <w:caps/>
          <w:color w:val="777777"/>
          <w:sz w:val="21"/>
          <w:szCs w:val="21"/>
          <w:lang w:eastAsia="it-IT"/>
        </w:rPr>
      </w:pPr>
      <w:r>
        <w:rPr>
          <w:rStyle w:val="Enfasigrassetto"/>
          <w:rFonts w:ascii="Arial" w:hAnsi="Arial" w:cs="Arial"/>
          <w:color w:val="777777"/>
          <w:sz w:val="21"/>
          <w:szCs w:val="21"/>
          <w:shd w:val="clear" w:color="auto" w:fill="FFFFFF"/>
        </w:rPr>
        <w:t>N. 474 (A risposta scritta) </w:t>
      </w:r>
      <w:hyperlink r:id="rId4" w:tgtFrame="_blank" w:history="1">
        <w:r>
          <w:rPr>
            <w:rStyle w:val="Collegamentoipertestuale"/>
            <w:rFonts w:ascii="Arial" w:hAnsi="Arial" w:cs="Arial"/>
            <w:color w:val="2A7CC9"/>
            <w:sz w:val="21"/>
            <w:szCs w:val="21"/>
            <w:u w:val="none"/>
            <w:shd w:val="clear" w:color="auto" w:fill="FFFFFF"/>
          </w:rPr>
          <w:t>In ordine al conferimento degli incarichi delle strutture semplici a valenza dipartimentale dei servizi veterinari dell'ASP di Vibo Valentia</w:t>
        </w:r>
      </w:hyperlink>
      <w:r>
        <w:rPr>
          <w:rFonts w:ascii="Arial" w:hAnsi="Arial" w:cs="Arial"/>
          <w:color w:val="777777"/>
          <w:sz w:val="21"/>
          <w:szCs w:val="21"/>
        </w:rPr>
        <w:br/>
      </w:r>
      <w:r>
        <w:rPr>
          <w:rFonts w:ascii="Arial" w:hAnsi="Arial" w:cs="Arial"/>
          <w:color w:val="777777"/>
          <w:sz w:val="21"/>
          <w:szCs w:val="21"/>
        </w:rPr>
        <w:br/>
      </w:r>
      <w:r>
        <w:rPr>
          <w:rStyle w:val="Enfasigrassetto"/>
          <w:rFonts w:ascii="Arial" w:hAnsi="Arial" w:cs="Arial"/>
          <w:color w:val="777777"/>
          <w:sz w:val="21"/>
          <w:szCs w:val="21"/>
          <w:shd w:val="clear" w:color="auto" w:fill="FFFFFF"/>
        </w:rPr>
        <w:t>Iter:</w:t>
      </w:r>
      <w:r>
        <w:rPr>
          <w:rFonts w:ascii="Arial" w:hAnsi="Arial" w:cs="Arial"/>
          <w:color w:val="777777"/>
          <w:sz w:val="21"/>
          <w:szCs w:val="21"/>
        </w:rPr>
        <w:br/>
      </w:r>
      <w:r>
        <w:rPr>
          <w:rFonts w:ascii="Arial" w:hAnsi="Arial" w:cs="Arial"/>
          <w:color w:val="777777"/>
          <w:sz w:val="21"/>
          <w:szCs w:val="21"/>
          <w:shd w:val="clear" w:color="auto" w:fill="FFFFFF"/>
        </w:rPr>
        <w:t>Presentatore/i: Proponente: </w:t>
      </w:r>
      <w:hyperlink r:id="rId5" w:history="1">
        <w:r>
          <w:rPr>
            <w:rStyle w:val="Collegamentoipertestuale"/>
            <w:rFonts w:ascii="Arial" w:hAnsi="Arial" w:cs="Arial"/>
            <w:b/>
            <w:bCs/>
            <w:color w:val="2A7CC9"/>
            <w:sz w:val="21"/>
            <w:szCs w:val="21"/>
            <w:u w:val="none"/>
          </w:rPr>
          <w:t>S. ESPOSITO</w:t>
        </w:r>
      </w:hyperlink>
      <w:r>
        <w:rPr>
          <w:rFonts w:ascii="Arial" w:hAnsi="Arial" w:cs="Arial"/>
          <w:color w:val="777777"/>
          <w:sz w:val="21"/>
          <w:szCs w:val="21"/>
          <w:shd w:val="clear" w:color="auto" w:fill="FFFFFF"/>
        </w:rPr>
        <w:t>, </w:t>
      </w:r>
      <w:hyperlink r:id="rId6" w:history="1">
        <w:r>
          <w:rPr>
            <w:rStyle w:val="Collegamentoipertestuale"/>
            <w:rFonts w:ascii="Arial" w:hAnsi="Arial" w:cs="Arial"/>
            <w:b/>
            <w:bCs/>
            <w:color w:val="2A7CC9"/>
            <w:sz w:val="21"/>
            <w:szCs w:val="21"/>
            <w:u w:val="none"/>
          </w:rPr>
          <w:t>A. SCALZO</w:t>
        </w:r>
      </w:hyperlink>
      <w:r>
        <w:rPr>
          <w:rFonts w:ascii="Arial" w:hAnsi="Arial" w:cs="Arial"/>
          <w:color w:val="777777"/>
          <w:sz w:val="21"/>
          <w:szCs w:val="21"/>
          <w:shd w:val="clear" w:color="auto" w:fill="FFFFFF"/>
        </w:rPr>
        <w:t>, </w:t>
      </w:r>
      <w:hyperlink r:id="rId7" w:history="1">
        <w:r>
          <w:rPr>
            <w:rStyle w:val="Collegamentoipertestuale"/>
            <w:rFonts w:ascii="Arial" w:hAnsi="Arial" w:cs="Arial"/>
            <w:b/>
            <w:bCs/>
            <w:color w:val="2A7CC9"/>
            <w:sz w:val="21"/>
            <w:szCs w:val="21"/>
            <w:u w:val="none"/>
          </w:rPr>
          <w:t>G. PEDA'</w:t>
        </w:r>
      </w:hyperlink>
      <w:r>
        <w:rPr>
          <w:rFonts w:ascii="Arial" w:hAnsi="Arial" w:cs="Arial"/>
          <w:color w:val="777777"/>
          <w:sz w:val="21"/>
          <w:szCs w:val="21"/>
        </w:rPr>
        <w:br/>
      </w:r>
      <w:r>
        <w:rPr>
          <w:rFonts w:ascii="Arial" w:hAnsi="Arial" w:cs="Arial"/>
          <w:color w:val="777777"/>
          <w:sz w:val="21"/>
          <w:szCs w:val="21"/>
        </w:rPr>
        <w:br/>
      </w:r>
      <w:r>
        <w:rPr>
          <w:rFonts w:ascii="Arial" w:hAnsi="Arial" w:cs="Arial"/>
          <w:color w:val="777777"/>
          <w:sz w:val="21"/>
          <w:szCs w:val="21"/>
          <w:shd w:val="clear" w:color="auto" w:fill="FFFFFF"/>
        </w:rPr>
        <w:t>Data di presentazione: </w:t>
      </w:r>
      <w:r>
        <w:rPr>
          <w:rStyle w:val="Enfasigrassetto"/>
          <w:rFonts w:ascii="Arial" w:hAnsi="Arial" w:cs="Arial"/>
          <w:color w:val="777777"/>
          <w:sz w:val="21"/>
          <w:szCs w:val="21"/>
          <w:shd w:val="clear" w:color="auto" w:fill="FFFFFF"/>
        </w:rPr>
        <w:t>29/4/2019</w:t>
      </w:r>
      <w:r>
        <w:rPr>
          <w:rFonts w:ascii="Arial" w:hAnsi="Arial" w:cs="Arial"/>
          <w:color w:val="777777"/>
          <w:sz w:val="21"/>
          <w:szCs w:val="21"/>
        </w:rPr>
        <w:br/>
      </w:r>
      <w:hyperlink r:id="rId8" w:tgtFrame="_blank" w:history="1">
        <w:r>
          <w:rPr>
            <w:rStyle w:val="Collegamentoipertestuale"/>
            <w:rFonts w:ascii="Arial" w:hAnsi="Arial" w:cs="Arial"/>
            <w:color w:val="2A7CC9"/>
            <w:sz w:val="21"/>
            <w:szCs w:val="21"/>
            <w:u w:val="none"/>
            <w:shd w:val="clear" w:color="auto" w:fill="FFFFFF"/>
          </w:rPr>
          <w:t>E' pervenuta risposta scritta in data : </w:t>
        </w:r>
      </w:hyperlink>
      <w:r>
        <w:rPr>
          <w:rStyle w:val="Enfasigrassetto"/>
          <w:rFonts w:ascii="Arial" w:hAnsi="Arial" w:cs="Arial"/>
          <w:color w:val="777777"/>
          <w:sz w:val="21"/>
          <w:szCs w:val="21"/>
          <w:shd w:val="clear" w:color="auto" w:fill="FFFFFF"/>
        </w:rPr>
        <w:t>10/06/2019</w:t>
      </w:r>
    </w:p>
    <w:p w:rsidR="00796420" w:rsidRPr="00796420" w:rsidRDefault="00796420" w:rsidP="00796420">
      <w:pPr>
        <w:shd w:val="clear" w:color="auto" w:fill="FFFFFF"/>
        <w:spacing w:after="210" w:line="270" w:lineRule="atLeast"/>
        <w:jc w:val="center"/>
        <w:outlineLvl w:val="4"/>
        <w:rPr>
          <w:rFonts w:ascii="inherit" w:eastAsia="Times New Roman" w:hAnsi="inherit" w:cs="Arial"/>
          <w:b/>
          <w:bCs/>
          <w:caps/>
          <w:color w:val="777777"/>
          <w:sz w:val="21"/>
          <w:szCs w:val="21"/>
          <w:lang w:eastAsia="it-IT"/>
        </w:rPr>
      </w:pPr>
      <w:r w:rsidRPr="00796420">
        <w:rPr>
          <w:rFonts w:ascii="inherit" w:eastAsia="Times New Roman" w:hAnsi="inherit" w:cs="Arial"/>
          <w:b/>
          <w:bCs/>
          <w:caps/>
          <w:color w:val="777777"/>
          <w:sz w:val="21"/>
          <w:szCs w:val="21"/>
          <w:lang w:eastAsia="it-IT"/>
        </w:rPr>
        <w:t>INTERROGAZIONE N. 474 DEL 29/04/2019</w:t>
      </w:r>
      <w:bookmarkStart w:id="0" w:name="_GoBack"/>
      <w:bookmarkEnd w:id="0"/>
    </w:p>
    <w:p w:rsidR="00796420" w:rsidRPr="00796420" w:rsidRDefault="00796420" w:rsidP="00796420">
      <w:pPr>
        <w:shd w:val="clear" w:color="auto" w:fill="FFFFFF"/>
        <w:spacing w:after="210" w:line="270" w:lineRule="atLeast"/>
        <w:jc w:val="center"/>
        <w:outlineLvl w:val="5"/>
        <w:rPr>
          <w:rFonts w:ascii="inherit" w:eastAsia="Times New Roman" w:hAnsi="inherit" w:cs="Arial"/>
          <w:color w:val="777777"/>
          <w:sz w:val="21"/>
          <w:szCs w:val="21"/>
          <w:lang w:eastAsia="it-IT"/>
        </w:rPr>
      </w:pPr>
      <w:r w:rsidRPr="00796420">
        <w:rPr>
          <w:rFonts w:ascii="inherit" w:eastAsia="Times New Roman" w:hAnsi="inherit" w:cs="Arial"/>
          <w:b/>
          <w:bCs/>
          <w:color w:val="777777"/>
          <w:sz w:val="21"/>
          <w:szCs w:val="21"/>
          <w:lang w:eastAsia="it-IT"/>
        </w:rPr>
        <w:t>In ordine al conferimento degli incarichi delle strutture semplici a valenza dipartimentale dei servizi veterinari dell'ASP di Vibo Valentia</w:t>
      </w:r>
    </w:p>
    <w:p w:rsidR="00796420" w:rsidRPr="00796420" w:rsidRDefault="00796420" w:rsidP="00796420">
      <w:pPr>
        <w:shd w:val="clear" w:color="auto" w:fill="FFFFFF"/>
        <w:spacing w:after="15" w:line="240" w:lineRule="auto"/>
        <w:jc w:val="center"/>
        <w:rPr>
          <w:rFonts w:ascii="Arial" w:eastAsia="Times New Roman" w:hAnsi="Arial" w:cs="Arial"/>
          <w:color w:val="777777"/>
          <w:sz w:val="21"/>
          <w:szCs w:val="21"/>
          <w:lang w:eastAsia="it-IT"/>
        </w:rPr>
      </w:pPr>
    </w:p>
    <w:p w:rsidR="00796420" w:rsidRPr="00796420" w:rsidRDefault="00796420" w:rsidP="00796420">
      <w:pPr>
        <w:shd w:val="clear" w:color="auto" w:fill="FFFFFF"/>
        <w:spacing w:after="15" w:line="240" w:lineRule="auto"/>
        <w:rPr>
          <w:rFonts w:ascii="Arial" w:eastAsia="Times New Roman" w:hAnsi="Arial" w:cs="Arial"/>
          <w:color w:val="777777"/>
          <w:sz w:val="21"/>
          <w:szCs w:val="21"/>
          <w:lang w:eastAsia="it-IT"/>
        </w:rPr>
      </w:pPr>
      <w:r w:rsidRPr="00796420">
        <w:rPr>
          <w:rFonts w:ascii="Arial" w:eastAsia="Times New Roman" w:hAnsi="Arial" w:cs="Arial"/>
          <w:b/>
          <w:bCs/>
          <w:color w:val="777777"/>
          <w:sz w:val="21"/>
          <w:szCs w:val="21"/>
          <w:lang w:eastAsia="it-IT"/>
        </w:rPr>
        <w:t>Al Presidente della Giunta regionale</w:t>
      </w:r>
    </w:p>
    <w:p w:rsidR="00796420" w:rsidRPr="00796420" w:rsidRDefault="00796420" w:rsidP="00796420">
      <w:pPr>
        <w:shd w:val="clear" w:color="auto" w:fill="FFFFFF"/>
        <w:spacing w:after="0" w:line="240" w:lineRule="auto"/>
        <w:rPr>
          <w:rFonts w:ascii="Arial" w:eastAsia="Times New Roman" w:hAnsi="Arial" w:cs="Arial"/>
          <w:color w:val="777777"/>
          <w:sz w:val="21"/>
          <w:szCs w:val="21"/>
          <w:lang w:eastAsia="it-IT"/>
        </w:rPr>
      </w:pPr>
    </w:p>
    <w:p w:rsidR="00796420" w:rsidRPr="00796420" w:rsidRDefault="00796420" w:rsidP="00796420">
      <w:pPr>
        <w:shd w:val="clear" w:color="auto" w:fill="FFFFFF"/>
        <w:spacing w:after="15" w:line="240" w:lineRule="auto"/>
        <w:jc w:val="center"/>
        <w:rPr>
          <w:rFonts w:ascii="Arial" w:eastAsia="Times New Roman" w:hAnsi="Arial" w:cs="Arial"/>
          <w:color w:val="777777"/>
          <w:sz w:val="21"/>
          <w:szCs w:val="21"/>
          <w:lang w:eastAsia="it-IT"/>
        </w:rPr>
      </w:pPr>
      <w:r w:rsidRPr="00796420">
        <w:rPr>
          <w:rFonts w:ascii="Arial" w:eastAsia="Times New Roman" w:hAnsi="Arial" w:cs="Arial"/>
          <w:b/>
          <w:bCs/>
          <w:color w:val="777777"/>
          <w:sz w:val="21"/>
          <w:szCs w:val="21"/>
          <w:lang w:eastAsia="it-IT"/>
        </w:rPr>
        <w:t>Premesso che:</w:t>
      </w:r>
    </w:p>
    <w:p w:rsidR="00796420" w:rsidRPr="00796420" w:rsidRDefault="00796420" w:rsidP="00796420">
      <w:pPr>
        <w:shd w:val="clear" w:color="auto" w:fill="FFFFFF"/>
        <w:spacing w:after="15" w:line="240" w:lineRule="auto"/>
        <w:jc w:val="both"/>
        <w:rPr>
          <w:rFonts w:ascii="Arial" w:eastAsia="Times New Roman" w:hAnsi="Arial" w:cs="Arial"/>
          <w:color w:val="777777"/>
          <w:sz w:val="21"/>
          <w:szCs w:val="21"/>
          <w:lang w:eastAsia="it-IT"/>
        </w:rPr>
      </w:pPr>
      <w:r w:rsidRPr="00796420">
        <w:rPr>
          <w:rFonts w:ascii="Arial" w:eastAsia="Times New Roman" w:hAnsi="Arial" w:cs="Arial"/>
          <w:color w:val="777777"/>
          <w:sz w:val="21"/>
          <w:szCs w:val="21"/>
          <w:lang w:eastAsia="it-IT"/>
        </w:rPr>
        <w:t>- in data 28/12/2017 sono stati pubblicati gli avvisi interni per il conferimento degli incarichi di responsabile delle strutture a valenza dipartimentale del servizio veterinario area A, B e C presso l’ASP n. 8 di Vibo Valentia;</w:t>
      </w:r>
      <w:r w:rsidRPr="00796420">
        <w:rPr>
          <w:rFonts w:ascii="Arial" w:eastAsia="Times New Roman" w:hAnsi="Arial" w:cs="Arial"/>
          <w:color w:val="777777"/>
          <w:sz w:val="21"/>
          <w:szCs w:val="21"/>
          <w:lang w:eastAsia="it-IT"/>
        </w:rPr>
        <w:br/>
        <w:t>- sono state correttamente espletate tutte le procedure previste dalla normativa vigente e dal CCNL in materia di affidamento degli incarichi, compresa la proposta di designazione dei dirigenti a cui conferire gli incarichi da parte del direttore del dipartimento di prevenzione pro tempore;</w:t>
      </w:r>
      <w:r w:rsidRPr="00796420">
        <w:rPr>
          <w:rFonts w:ascii="Arial" w:eastAsia="Times New Roman" w:hAnsi="Arial" w:cs="Arial"/>
          <w:color w:val="777777"/>
          <w:sz w:val="21"/>
          <w:szCs w:val="21"/>
          <w:lang w:eastAsia="it-IT"/>
        </w:rPr>
        <w:br/>
        <w:t>- a tutt'oggi sono già stati affidati da tempo gli incarichi di SSVD compresi nel nuovo atto aziendale. CONSIDERATO CHE: - è interesse legittimo dei dirigenti interessati rivendicare la conclusione dell'iter amministrativo ai fini del corretto riconoscimento del trattamento economico nonché il rispetto delle norme cogenti in materia di trasparenza degli atti della pubblica amministrazione e delle leggi anticorruzione;</w:t>
      </w:r>
      <w:r w:rsidRPr="00796420">
        <w:rPr>
          <w:rFonts w:ascii="Arial" w:eastAsia="Times New Roman" w:hAnsi="Arial" w:cs="Arial"/>
          <w:color w:val="777777"/>
          <w:sz w:val="21"/>
          <w:szCs w:val="21"/>
          <w:lang w:eastAsia="it-IT"/>
        </w:rPr>
        <w:br/>
        <w:t>- sono letteralmente cadute nel vuoto le numerose diffide fatte dalle sigle sindacali di categoria al fine di ottenere la corretta applicazione delle norme contrattuali in tema di assegnazione degli incarichi, diffide alle quali la DG non si è nemmeno degnata di rispondere, ritenendo che tutti i dirigenti hanno pari dignità per quanto concerne l'affidamento degli incarichi, nonché tutte le sollecitazioni del Direttore del dipartimento di prevenzione pro tempore con la relativa richiesta di procedere correttamente all'assegnazione dei predetti incarichi;</w:t>
      </w:r>
      <w:r w:rsidRPr="00796420">
        <w:rPr>
          <w:rFonts w:ascii="Arial" w:eastAsia="Times New Roman" w:hAnsi="Arial" w:cs="Arial"/>
          <w:color w:val="777777"/>
          <w:sz w:val="21"/>
          <w:szCs w:val="21"/>
          <w:lang w:eastAsia="it-IT"/>
        </w:rPr>
        <w:br/>
        <w:t>- anche l'ufficio del commissario al piano di rientro con missiva a firma dell'ing. Massimo Scura, commissario pro tempore, ha più volte sollecitato l'affidamento degli incarichi al fine soprattutto di scongiurare il mancato raggiungimento dei LEA. - stessa sorte è toccata ai dirigenti del SIAN, dell'Igiene e Sanità Pubblica e della Medicina del Lavoro che ormai da tempo aspettano che venga affidato temporaneamente l'incarico di struttura complessa per come legittimamente previsto dall'ex art. 18 del CCNL della dirigenza medica e veterinaria in attesa dell'espletamento dei concorsi;</w:t>
      </w:r>
      <w:r w:rsidRPr="00796420">
        <w:rPr>
          <w:rFonts w:ascii="Arial" w:eastAsia="Times New Roman" w:hAnsi="Arial" w:cs="Arial"/>
          <w:color w:val="777777"/>
          <w:sz w:val="21"/>
          <w:szCs w:val="21"/>
          <w:lang w:eastAsia="it-IT"/>
        </w:rPr>
        <w:br/>
        <w:t xml:space="preserve">- simile stato di cose potrebbe ingenerare un concreto pericolo di collasso del sistema di servizi così importanti, come quelli della prevenzione, in quanto potrebbero comportare seri rischi alla salute dei cittadini, atteso che tali servizi garantiscono il funzionamento di tutti i controlli in tema di sicurezza alimentare, oltre che dar luogo eventualmente a gravissime ipotesi delittuose nonché ad evidenti responsabilità di natura disciplinare ed erariale. Alla luce di questa gravissima ed oltremodo intollerabile </w:t>
      </w:r>
      <w:proofErr w:type="spellStart"/>
      <w:proofErr w:type="gramStart"/>
      <w:r w:rsidRPr="00796420">
        <w:rPr>
          <w:rFonts w:ascii="Arial" w:eastAsia="Times New Roman" w:hAnsi="Arial" w:cs="Arial"/>
          <w:color w:val="777777"/>
          <w:sz w:val="21"/>
          <w:szCs w:val="21"/>
          <w:lang w:eastAsia="it-IT"/>
        </w:rPr>
        <w:t>situazione,si</w:t>
      </w:r>
      <w:proofErr w:type="spellEnd"/>
      <w:proofErr w:type="gramEnd"/>
      <w:r w:rsidRPr="00796420">
        <w:rPr>
          <w:rFonts w:ascii="Arial" w:eastAsia="Times New Roman" w:hAnsi="Arial" w:cs="Arial"/>
          <w:color w:val="777777"/>
          <w:sz w:val="21"/>
          <w:szCs w:val="21"/>
          <w:lang w:eastAsia="it-IT"/>
        </w:rPr>
        <w:t xml:space="preserve"> interroga il Presidente della Giunta regionale e la Giunta</w:t>
      </w:r>
    </w:p>
    <w:p w:rsidR="00796420" w:rsidRPr="00796420" w:rsidRDefault="00796420" w:rsidP="00796420">
      <w:pPr>
        <w:shd w:val="clear" w:color="auto" w:fill="FFFFFF"/>
        <w:spacing w:after="15" w:line="240" w:lineRule="auto"/>
        <w:jc w:val="center"/>
        <w:rPr>
          <w:rFonts w:ascii="Arial" w:eastAsia="Times New Roman" w:hAnsi="Arial" w:cs="Arial"/>
          <w:color w:val="777777"/>
          <w:sz w:val="21"/>
          <w:szCs w:val="21"/>
          <w:lang w:eastAsia="it-IT"/>
        </w:rPr>
      </w:pPr>
      <w:r w:rsidRPr="00796420">
        <w:rPr>
          <w:rFonts w:ascii="Arial" w:eastAsia="Times New Roman" w:hAnsi="Arial" w:cs="Arial"/>
          <w:b/>
          <w:bCs/>
          <w:color w:val="777777"/>
          <w:sz w:val="21"/>
          <w:szCs w:val="21"/>
          <w:lang w:eastAsia="it-IT"/>
        </w:rPr>
        <w:t>Per sapere:</w:t>
      </w:r>
    </w:p>
    <w:p w:rsidR="00796420" w:rsidRPr="00796420" w:rsidRDefault="00796420" w:rsidP="00796420">
      <w:pPr>
        <w:shd w:val="clear" w:color="auto" w:fill="FFFFFF"/>
        <w:spacing w:after="15" w:line="240" w:lineRule="auto"/>
        <w:jc w:val="both"/>
        <w:rPr>
          <w:rFonts w:ascii="Arial" w:eastAsia="Times New Roman" w:hAnsi="Arial" w:cs="Arial"/>
          <w:color w:val="777777"/>
          <w:sz w:val="21"/>
          <w:szCs w:val="21"/>
          <w:lang w:eastAsia="it-IT"/>
        </w:rPr>
      </w:pPr>
      <w:proofErr w:type="gramStart"/>
      <w:r w:rsidRPr="00796420">
        <w:rPr>
          <w:rFonts w:ascii="Arial" w:eastAsia="Times New Roman" w:hAnsi="Arial" w:cs="Arial"/>
          <w:color w:val="777777"/>
          <w:sz w:val="21"/>
          <w:szCs w:val="21"/>
          <w:lang w:eastAsia="it-IT"/>
        </w:rPr>
        <w:t>le</w:t>
      </w:r>
      <w:proofErr w:type="gramEnd"/>
      <w:r w:rsidRPr="00796420">
        <w:rPr>
          <w:rFonts w:ascii="Arial" w:eastAsia="Times New Roman" w:hAnsi="Arial" w:cs="Arial"/>
          <w:color w:val="777777"/>
          <w:sz w:val="21"/>
          <w:szCs w:val="21"/>
          <w:lang w:eastAsia="it-IT"/>
        </w:rPr>
        <w:t xml:space="preserve"> vere motivazioni che hanno portato il Dirigente dell'Asp di Vibo Valentia a non procedere, ad un anno e mezzo dal regolare espletamento degli avvisi pubblici, all'assegnazione degli incarichi delle strutture semplici a valenza dipartimentale dei servizi veterinari dell'Asp di Vibo Valentia. Si chiede, altresì, alle SSLL sulle reali motivazioni per le quali la dott.ssa </w:t>
      </w:r>
      <w:proofErr w:type="spellStart"/>
      <w:r w:rsidRPr="00796420">
        <w:rPr>
          <w:rFonts w:ascii="Arial" w:eastAsia="Times New Roman" w:hAnsi="Arial" w:cs="Arial"/>
          <w:color w:val="777777"/>
          <w:sz w:val="21"/>
          <w:szCs w:val="21"/>
          <w:lang w:eastAsia="it-IT"/>
        </w:rPr>
        <w:t>Caligiuri</w:t>
      </w:r>
      <w:proofErr w:type="spellEnd"/>
      <w:r w:rsidRPr="00796420">
        <w:rPr>
          <w:rFonts w:ascii="Arial" w:eastAsia="Times New Roman" w:hAnsi="Arial" w:cs="Arial"/>
          <w:color w:val="777777"/>
          <w:sz w:val="21"/>
          <w:szCs w:val="21"/>
          <w:lang w:eastAsia="it-IT"/>
        </w:rPr>
        <w:t xml:space="preserve"> non ha proceduto all'affidamento provvisorio dell'incarico ai sensi dell'ex art. 18 del CCNL della dirigenza medica e veterinaria delle strutture complesse del dipartimento di prevenzione, nonché di attivare ogni potere di verifica ed indagine interna al fine di accertare la reale natura del comportamento della Dirigente e nel contempo attivare le procedure urgenti al fine di procedere all'assegnazione di tutti gli incarichi del dipartimento di prevenzione.</w:t>
      </w:r>
    </w:p>
    <w:p w:rsidR="00796420" w:rsidRPr="00796420" w:rsidRDefault="00796420" w:rsidP="00796420">
      <w:pPr>
        <w:shd w:val="clear" w:color="auto" w:fill="FFFFFF"/>
        <w:spacing w:after="0" w:line="240" w:lineRule="auto"/>
        <w:rPr>
          <w:rFonts w:ascii="Arial" w:eastAsia="Times New Roman" w:hAnsi="Arial" w:cs="Arial"/>
          <w:color w:val="777777"/>
          <w:sz w:val="21"/>
          <w:szCs w:val="21"/>
          <w:lang w:eastAsia="it-IT"/>
        </w:rPr>
      </w:pPr>
    </w:p>
    <w:p w:rsidR="00796420" w:rsidRPr="00796420" w:rsidRDefault="00796420" w:rsidP="00796420">
      <w:pPr>
        <w:shd w:val="clear" w:color="auto" w:fill="FFFFFF"/>
        <w:spacing w:after="15" w:line="240" w:lineRule="auto"/>
        <w:jc w:val="both"/>
        <w:rPr>
          <w:rFonts w:ascii="Arial" w:eastAsia="Times New Roman" w:hAnsi="Arial" w:cs="Arial"/>
          <w:color w:val="777777"/>
          <w:sz w:val="21"/>
          <w:szCs w:val="21"/>
          <w:lang w:eastAsia="it-IT"/>
        </w:rPr>
      </w:pPr>
      <w:r w:rsidRPr="00796420">
        <w:rPr>
          <w:rFonts w:ascii="Arial" w:eastAsia="Times New Roman" w:hAnsi="Arial" w:cs="Arial"/>
          <w:color w:val="777777"/>
          <w:sz w:val="21"/>
          <w:szCs w:val="21"/>
          <w:lang w:eastAsia="it-IT"/>
        </w:rPr>
        <w:t>Allegato:</w:t>
      </w:r>
    </w:p>
    <w:p w:rsidR="00796420" w:rsidRPr="00796420" w:rsidRDefault="00796420" w:rsidP="00796420">
      <w:pPr>
        <w:shd w:val="clear" w:color="auto" w:fill="FFFFFF"/>
        <w:spacing w:after="0" w:line="240" w:lineRule="auto"/>
        <w:rPr>
          <w:rFonts w:ascii="Arial" w:eastAsia="Times New Roman" w:hAnsi="Arial" w:cs="Arial"/>
          <w:color w:val="777777"/>
          <w:sz w:val="21"/>
          <w:szCs w:val="21"/>
          <w:lang w:eastAsia="it-IT"/>
        </w:rPr>
      </w:pPr>
    </w:p>
    <w:p w:rsidR="00796420" w:rsidRDefault="00796420" w:rsidP="00796420">
      <w:pPr>
        <w:shd w:val="clear" w:color="auto" w:fill="FFFFFF"/>
        <w:spacing w:after="15" w:line="240" w:lineRule="auto"/>
        <w:jc w:val="right"/>
        <w:rPr>
          <w:rFonts w:ascii="Arial" w:eastAsia="Times New Roman" w:hAnsi="Arial" w:cs="Arial"/>
          <w:color w:val="777777"/>
          <w:sz w:val="21"/>
          <w:szCs w:val="21"/>
          <w:lang w:eastAsia="it-IT"/>
        </w:rPr>
      </w:pPr>
      <w:r w:rsidRPr="00796420">
        <w:rPr>
          <w:rFonts w:ascii="Arial" w:eastAsia="Times New Roman" w:hAnsi="Arial" w:cs="Arial"/>
          <w:color w:val="777777"/>
          <w:sz w:val="21"/>
          <w:szCs w:val="21"/>
          <w:lang w:eastAsia="it-IT"/>
        </w:rPr>
        <w:t>29/04/2019</w:t>
      </w:r>
      <w:r w:rsidRPr="00796420">
        <w:rPr>
          <w:rFonts w:ascii="Arial" w:eastAsia="Times New Roman" w:hAnsi="Arial" w:cs="Arial"/>
          <w:color w:val="777777"/>
          <w:sz w:val="21"/>
          <w:szCs w:val="21"/>
          <w:lang w:eastAsia="it-IT"/>
        </w:rPr>
        <w:br/>
        <w:t>SINIBALDO ESPOSITO, GIUSEPPE PEDA</w:t>
      </w:r>
      <w:r>
        <w:rPr>
          <w:rFonts w:ascii="Arial" w:eastAsia="Times New Roman" w:hAnsi="Arial" w:cs="Arial"/>
          <w:color w:val="777777"/>
          <w:sz w:val="21"/>
          <w:szCs w:val="21"/>
          <w:lang w:eastAsia="it-IT"/>
        </w:rPr>
        <w:t xml:space="preserve">, </w:t>
      </w:r>
      <w:r w:rsidRPr="00796420">
        <w:rPr>
          <w:rFonts w:ascii="Arial" w:eastAsia="Times New Roman" w:hAnsi="Arial" w:cs="Arial"/>
          <w:color w:val="777777"/>
          <w:sz w:val="21"/>
          <w:szCs w:val="21"/>
          <w:lang w:eastAsia="it-IT"/>
        </w:rPr>
        <w:t>ANTONIO SCALZO</w:t>
      </w:r>
    </w:p>
    <w:p w:rsidR="00584F10" w:rsidRDefault="00584F10" w:rsidP="00796420">
      <w:pPr>
        <w:shd w:val="clear" w:color="auto" w:fill="FFFFFF"/>
        <w:spacing w:after="15" w:line="240" w:lineRule="auto"/>
        <w:jc w:val="right"/>
        <w:rPr>
          <w:rFonts w:ascii="Arial" w:eastAsia="Times New Roman" w:hAnsi="Arial" w:cs="Arial"/>
          <w:color w:val="777777"/>
          <w:sz w:val="21"/>
          <w:szCs w:val="21"/>
          <w:lang w:eastAsia="it-IT"/>
        </w:rPr>
      </w:pPr>
    </w:p>
    <w:p w:rsidR="00584F10" w:rsidRPr="00584F10" w:rsidRDefault="00584F10" w:rsidP="00584F10">
      <w:pPr>
        <w:spacing w:after="0" w:line="240" w:lineRule="auto"/>
        <w:outlineLvl w:val="3"/>
        <w:rPr>
          <w:rFonts w:ascii="inherit" w:eastAsia="Times New Roman" w:hAnsi="inherit" w:cs="Arial"/>
          <w:color w:val="1D2127"/>
          <w:sz w:val="29"/>
          <w:szCs w:val="29"/>
          <w:lang w:eastAsia="it-IT"/>
        </w:rPr>
      </w:pPr>
      <w:r w:rsidRPr="00584F10">
        <w:rPr>
          <w:rFonts w:ascii="inherit" w:eastAsia="Times New Roman" w:hAnsi="inherit" w:cs="Arial"/>
          <w:color w:val="1D2127"/>
          <w:sz w:val="29"/>
          <w:szCs w:val="29"/>
          <w:lang w:eastAsia="it-IT"/>
        </w:rPr>
        <w:t>RISPOSTA</w:t>
      </w:r>
      <w:r>
        <w:rPr>
          <w:rFonts w:ascii="inherit" w:eastAsia="Times New Roman" w:hAnsi="inherit" w:cs="Arial"/>
          <w:color w:val="1D2127"/>
          <w:sz w:val="29"/>
          <w:szCs w:val="29"/>
          <w:lang w:eastAsia="it-IT"/>
        </w:rPr>
        <w:t xml:space="preserve"> DEL 10/06/</w:t>
      </w:r>
      <w:proofErr w:type="gramStart"/>
      <w:r>
        <w:rPr>
          <w:rFonts w:ascii="inherit" w:eastAsia="Times New Roman" w:hAnsi="inherit" w:cs="Arial"/>
          <w:color w:val="1D2127"/>
          <w:sz w:val="29"/>
          <w:szCs w:val="29"/>
          <w:lang w:eastAsia="it-IT"/>
        </w:rPr>
        <w:t xml:space="preserve">2019 </w:t>
      </w:r>
      <w:r w:rsidRPr="00584F10">
        <w:rPr>
          <w:rFonts w:ascii="inherit" w:eastAsia="Times New Roman" w:hAnsi="inherit" w:cs="Arial"/>
          <w:color w:val="1D2127"/>
          <w:sz w:val="29"/>
          <w:szCs w:val="29"/>
          <w:lang w:eastAsia="it-IT"/>
        </w:rPr>
        <w:t xml:space="preserve"> ALL'INTERROGAZIONE</w:t>
      </w:r>
      <w:proofErr w:type="gramEnd"/>
      <w:r w:rsidRPr="00584F10">
        <w:rPr>
          <w:rFonts w:ascii="inherit" w:eastAsia="Times New Roman" w:hAnsi="inherit" w:cs="Arial"/>
          <w:color w:val="1D2127"/>
          <w:sz w:val="29"/>
          <w:szCs w:val="29"/>
          <w:lang w:eastAsia="it-IT"/>
        </w:rPr>
        <w:t xml:space="preserve"> n. 474 del 29/04/2019</w:t>
      </w:r>
    </w:p>
    <w:p w:rsidR="00584F10" w:rsidRPr="00584F10" w:rsidRDefault="00584F10" w:rsidP="00584F10">
      <w:pPr>
        <w:spacing w:after="15" w:line="240" w:lineRule="auto"/>
        <w:jc w:val="both"/>
        <w:rPr>
          <w:rFonts w:ascii="Arial" w:eastAsia="Times New Roman" w:hAnsi="Arial" w:cs="Arial"/>
          <w:color w:val="777777"/>
          <w:sz w:val="21"/>
          <w:szCs w:val="21"/>
          <w:lang w:eastAsia="it-IT"/>
        </w:rPr>
      </w:pPr>
      <w:r w:rsidRPr="00584F10">
        <w:rPr>
          <w:rFonts w:ascii="Arial" w:eastAsia="Times New Roman" w:hAnsi="Arial" w:cs="Arial"/>
          <w:b/>
          <w:bCs/>
          <w:color w:val="777777"/>
          <w:sz w:val="21"/>
          <w:szCs w:val="21"/>
          <w:lang w:eastAsia="it-IT"/>
        </w:rPr>
        <w:t xml:space="preserve">In riferimento all’interrogazione degli Onorevoli </w:t>
      </w:r>
      <w:proofErr w:type="spellStart"/>
      <w:r w:rsidRPr="00584F10">
        <w:rPr>
          <w:rFonts w:ascii="Arial" w:eastAsia="Times New Roman" w:hAnsi="Arial" w:cs="Arial"/>
          <w:b/>
          <w:bCs/>
          <w:color w:val="777777"/>
          <w:sz w:val="21"/>
          <w:szCs w:val="21"/>
          <w:lang w:eastAsia="it-IT"/>
        </w:rPr>
        <w:t>Sinibaldo</w:t>
      </w:r>
      <w:proofErr w:type="spellEnd"/>
      <w:r w:rsidRPr="00584F10">
        <w:rPr>
          <w:rFonts w:ascii="Arial" w:eastAsia="Times New Roman" w:hAnsi="Arial" w:cs="Arial"/>
          <w:b/>
          <w:bCs/>
          <w:color w:val="777777"/>
          <w:sz w:val="21"/>
          <w:szCs w:val="21"/>
          <w:lang w:eastAsia="it-IT"/>
        </w:rPr>
        <w:t xml:space="preserve"> Esposito, Giuseppe </w:t>
      </w:r>
      <w:proofErr w:type="spellStart"/>
      <w:r w:rsidRPr="00584F10">
        <w:rPr>
          <w:rFonts w:ascii="Arial" w:eastAsia="Times New Roman" w:hAnsi="Arial" w:cs="Arial"/>
          <w:b/>
          <w:bCs/>
          <w:color w:val="777777"/>
          <w:sz w:val="21"/>
          <w:szCs w:val="21"/>
          <w:lang w:eastAsia="it-IT"/>
        </w:rPr>
        <w:t>Pedà</w:t>
      </w:r>
      <w:proofErr w:type="spellEnd"/>
      <w:r w:rsidRPr="00584F10">
        <w:rPr>
          <w:rFonts w:ascii="Arial" w:eastAsia="Times New Roman" w:hAnsi="Arial" w:cs="Arial"/>
          <w:b/>
          <w:bCs/>
          <w:color w:val="777777"/>
          <w:sz w:val="21"/>
          <w:szCs w:val="21"/>
          <w:lang w:eastAsia="it-IT"/>
        </w:rPr>
        <w:t xml:space="preserve"> e Antonio Scalzo, specificata in oggetto, si precisa quanto segue - L’iter procedurale per il conferimento degli incarichi delle Strutture Semplici a valenza Dipartimentale dei Servizi Veterinari Area A, B e C, è stato espletato in data 3 maggio u.s. ed e stata trasmessa la proposta di delibera, dagli uffici competenti, alla Direzione Generale dell’ASP di Vibo Valentia. In quella data il Commissario della suddetta Azienda, ai sensi e per gli effetti del D.L. 35 del 30 aprile 2019, pubblicato sulla G.U. in data 02.05.2019, ha cessato le proprie funzioni, pertanto la suddetta proposta non è stata adottata. Con </w:t>
      </w:r>
      <w:proofErr w:type="spellStart"/>
      <w:r w:rsidRPr="00584F10">
        <w:rPr>
          <w:rFonts w:ascii="Arial" w:eastAsia="Times New Roman" w:hAnsi="Arial" w:cs="Arial"/>
          <w:b/>
          <w:bCs/>
          <w:color w:val="777777"/>
          <w:sz w:val="21"/>
          <w:szCs w:val="21"/>
          <w:lang w:eastAsia="it-IT"/>
        </w:rPr>
        <w:t>pec</w:t>
      </w:r>
      <w:proofErr w:type="spellEnd"/>
      <w:r w:rsidRPr="00584F10">
        <w:rPr>
          <w:rFonts w:ascii="Arial" w:eastAsia="Times New Roman" w:hAnsi="Arial" w:cs="Arial"/>
          <w:b/>
          <w:bCs/>
          <w:color w:val="777777"/>
          <w:sz w:val="21"/>
          <w:szCs w:val="21"/>
          <w:lang w:eastAsia="it-IT"/>
        </w:rPr>
        <w:t xml:space="preserve"> del 29 aprile 2019, il Commissario ad acta per il Piano di rientro dai disavanzi delle Aziende del SSR, ha emanato una apposita direttiva a tutte le Aziende Sanitarie ed Ospedaliere ove tutti i conferimenti di incarichi e/o utilizzi di graduatorie, in qualunque ruolo e profilo professionale, dovranno essere validati dalla Struttura Commissariale. Successivamente, con nota </w:t>
      </w:r>
      <w:proofErr w:type="spellStart"/>
      <w:r w:rsidRPr="00584F10">
        <w:rPr>
          <w:rFonts w:ascii="Arial" w:eastAsia="Times New Roman" w:hAnsi="Arial" w:cs="Arial"/>
          <w:b/>
          <w:bCs/>
          <w:color w:val="777777"/>
          <w:sz w:val="21"/>
          <w:szCs w:val="21"/>
          <w:lang w:eastAsia="it-IT"/>
        </w:rPr>
        <w:t>prot</w:t>
      </w:r>
      <w:proofErr w:type="spellEnd"/>
      <w:r w:rsidRPr="00584F10">
        <w:rPr>
          <w:rFonts w:ascii="Arial" w:eastAsia="Times New Roman" w:hAnsi="Arial" w:cs="Arial"/>
          <w:b/>
          <w:bCs/>
          <w:color w:val="777777"/>
          <w:sz w:val="21"/>
          <w:szCs w:val="21"/>
          <w:lang w:eastAsia="it-IT"/>
        </w:rPr>
        <w:t>. n. 172689 del 03 maggio 2019, la Struttura Commissariale ha comunicato alle Aziende del SSR, che fino alla nomina del nuovo Direttore Generale, il Direttore Amministrativo e/o Sanitario più anziano “svolge le funzioni di Direttore Generale dell’Azienda Sanitaria o Ospedaliera, al fine di assicurarne l'ordinaria amministrazione". Pertanto, alla luce di quanto esposto la Direzione Aziendale dell’ASP di Vibo Valentia, con nota del 20 maggio 2019, ha chiesto al Commissario ad Acta di conoscere se il conferimento degli incarichi in itinere rientra tra le attività di ordinaria amministrazione. Ciò detto, tenuto conto che il conferimento degli incarichi dirigenziali regola il percorso di carriera dei dirigenti all’interno dell'azienda, si è dell’avviso che il relativo iter procedurale rientra tra le attività di ordinaria amministrazione e non è soggetto ai vincoli del blocco del turn over. Cordiali Saluti</w:t>
      </w:r>
    </w:p>
    <w:p w:rsidR="00584F10" w:rsidRPr="00584F10" w:rsidRDefault="00584F10" w:rsidP="00584F10">
      <w:pPr>
        <w:spacing w:after="15" w:line="240" w:lineRule="auto"/>
        <w:rPr>
          <w:rFonts w:ascii="Arial" w:eastAsia="Times New Roman" w:hAnsi="Arial" w:cs="Arial"/>
          <w:color w:val="777777"/>
          <w:sz w:val="21"/>
          <w:szCs w:val="21"/>
          <w:lang w:eastAsia="it-IT"/>
        </w:rPr>
      </w:pPr>
      <w:r w:rsidRPr="00584F10">
        <w:rPr>
          <w:rFonts w:ascii="Arial" w:eastAsia="Times New Roman" w:hAnsi="Arial" w:cs="Arial"/>
          <w:color w:val="777777"/>
          <w:sz w:val="21"/>
          <w:szCs w:val="21"/>
          <w:lang w:eastAsia="it-IT"/>
        </w:rPr>
        <w:br/>
        <w:t>Allegato:</w:t>
      </w:r>
    </w:p>
    <w:p w:rsidR="00584F10" w:rsidRPr="00584F10" w:rsidRDefault="00584F10" w:rsidP="00584F10">
      <w:pPr>
        <w:spacing w:line="240" w:lineRule="auto"/>
        <w:jc w:val="right"/>
        <w:rPr>
          <w:rFonts w:ascii="Arial" w:eastAsia="Times New Roman" w:hAnsi="Arial" w:cs="Arial"/>
          <w:color w:val="777777"/>
          <w:sz w:val="21"/>
          <w:szCs w:val="21"/>
          <w:lang w:eastAsia="it-IT"/>
        </w:rPr>
      </w:pPr>
      <w:r w:rsidRPr="00584F10">
        <w:rPr>
          <w:rFonts w:ascii="Arial" w:eastAsia="Times New Roman" w:hAnsi="Arial" w:cs="Arial"/>
          <w:color w:val="777777"/>
          <w:sz w:val="21"/>
          <w:szCs w:val="21"/>
          <w:lang w:eastAsia="it-IT"/>
        </w:rPr>
        <w:br/>
        <w:t>Dott. Antonio Belcastro (Dirigente Generale Dipartimento Tutela della Salute e Politiche Sanitarie)</w:t>
      </w:r>
    </w:p>
    <w:p w:rsidR="00584F10" w:rsidRPr="00584F10" w:rsidRDefault="00584F10" w:rsidP="00584F10">
      <w:pPr>
        <w:spacing w:after="0" w:line="240" w:lineRule="auto"/>
        <w:rPr>
          <w:rFonts w:ascii="Arial" w:eastAsia="Times New Roman" w:hAnsi="Arial" w:cs="Arial"/>
          <w:color w:val="777777"/>
          <w:sz w:val="21"/>
          <w:szCs w:val="21"/>
          <w:lang w:eastAsia="it-IT"/>
        </w:rPr>
      </w:pPr>
    </w:p>
    <w:p w:rsidR="00584F10" w:rsidRPr="00796420" w:rsidRDefault="00584F10" w:rsidP="00796420">
      <w:pPr>
        <w:shd w:val="clear" w:color="auto" w:fill="FFFFFF"/>
        <w:spacing w:after="15" w:line="240" w:lineRule="auto"/>
        <w:jc w:val="right"/>
        <w:rPr>
          <w:rFonts w:ascii="Arial" w:eastAsia="Times New Roman" w:hAnsi="Arial" w:cs="Arial"/>
          <w:color w:val="777777"/>
          <w:sz w:val="21"/>
          <w:szCs w:val="21"/>
          <w:lang w:eastAsia="it-IT"/>
        </w:rPr>
      </w:pPr>
    </w:p>
    <w:sectPr w:rsidR="00584F10" w:rsidRPr="007964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44"/>
    <w:rsid w:val="00244CE3"/>
    <w:rsid w:val="00415724"/>
    <w:rsid w:val="004771BA"/>
    <w:rsid w:val="00584F10"/>
    <w:rsid w:val="00796420"/>
    <w:rsid w:val="0092452D"/>
    <w:rsid w:val="009855B0"/>
    <w:rsid w:val="00A26882"/>
    <w:rsid w:val="00BA65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ADF1B-AC99-430F-A69A-13FAACD1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2452D"/>
    <w:rPr>
      <w:b/>
      <w:bCs/>
    </w:rPr>
  </w:style>
  <w:style w:type="character" w:styleId="Collegamentoipertestuale">
    <w:name w:val="Hyperlink"/>
    <w:basedOn w:val="Carpredefinitoparagrafo"/>
    <w:uiPriority w:val="99"/>
    <w:semiHidden/>
    <w:unhideWhenUsed/>
    <w:rsid w:val="009245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30788">
      <w:bodyDiv w:val="1"/>
      <w:marLeft w:val="0"/>
      <w:marRight w:val="0"/>
      <w:marTop w:val="0"/>
      <w:marBottom w:val="0"/>
      <w:divBdr>
        <w:top w:val="none" w:sz="0" w:space="0" w:color="auto"/>
        <w:left w:val="none" w:sz="0" w:space="0" w:color="auto"/>
        <w:bottom w:val="none" w:sz="0" w:space="0" w:color="auto"/>
        <w:right w:val="none" w:sz="0" w:space="0" w:color="auto"/>
      </w:divBdr>
      <w:divsChild>
        <w:div w:id="2060669975">
          <w:marLeft w:val="15"/>
          <w:marRight w:val="15"/>
          <w:marTop w:val="15"/>
          <w:marBottom w:val="15"/>
          <w:divBdr>
            <w:top w:val="none" w:sz="0" w:space="0" w:color="auto"/>
            <w:left w:val="none" w:sz="0" w:space="0" w:color="auto"/>
            <w:bottom w:val="none" w:sz="0" w:space="0" w:color="auto"/>
            <w:right w:val="none" w:sz="0" w:space="0" w:color="auto"/>
          </w:divBdr>
        </w:div>
        <w:div w:id="837816302">
          <w:marLeft w:val="15"/>
          <w:marRight w:val="15"/>
          <w:marTop w:val="15"/>
          <w:marBottom w:val="15"/>
          <w:divBdr>
            <w:top w:val="none" w:sz="0" w:space="0" w:color="auto"/>
            <w:left w:val="none" w:sz="0" w:space="0" w:color="auto"/>
            <w:bottom w:val="none" w:sz="0" w:space="0" w:color="auto"/>
            <w:right w:val="none" w:sz="0" w:space="0" w:color="auto"/>
          </w:divBdr>
          <w:divsChild>
            <w:div w:id="369695984">
              <w:marLeft w:val="15"/>
              <w:marRight w:val="15"/>
              <w:marTop w:val="15"/>
              <w:marBottom w:val="15"/>
              <w:divBdr>
                <w:top w:val="none" w:sz="0" w:space="0" w:color="auto"/>
                <w:left w:val="none" w:sz="0" w:space="0" w:color="auto"/>
                <w:bottom w:val="none" w:sz="0" w:space="0" w:color="auto"/>
                <w:right w:val="none" w:sz="0" w:space="0" w:color="auto"/>
              </w:divBdr>
            </w:div>
            <w:div w:id="652294879">
              <w:marLeft w:val="15"/>
              <w:marRight w:val="15"/>
              <w:marTop w:val="15"/>
              <w:marBottom w:val="15"/>
              <w:divBdr>
                <w:top w:val="none" w:sz="0" w:space="0" w:color="auto"/>
                <w:left w:val="none" w:sz="0" w:space="0" w:color="auto"/>
                <w:bottom w:val="none" w:sz="0" w:space="0" w:color="auto"/>
                <w:right w:val="none" w:sz="0" w:space="0" w:color="auto"/>
              </w:divBdr>
            </w:div>
            <w:div w:id="172955895">
              <w:marLeft w:val="15"/>
              <w:marRight w:val="15"/>
              <w:marTop w:val="15"/>
              <w:marBottom w:val="15"/>
              <w:divBdr>
                <w:top w:val="none" w:sz="0" w:space="0" w:color="auto"/>
                <w:left w:val="none" w:sz="0" w:space="0" w:color="auto"/>
                <w:bottom w:val="none" w:sz="0" w:space="0" w:color="auto"/>
                <w:right w:val="none" w:sz="0" w:space="0" w:color="auto"/>
              </w:divBdr>
            </w:div>
            <w:div w:id="1525246826">
              <w:marLeft w:val="15"/>
              <w:marRight w:val="15"/>
              <w:marTop w:val="15"/>
              <w:marBottom w:val="15"/>
              <w:divBdr>
                <w:top w:val="none" w:sz="0" w:space="0" w:color="auto"/>
                <w:left w:val="none" w:sz="0" w:space="0" w:color="auto"/>
                <w:bottom w:val="none" w:sz="0" w:space="0" w:color="auto"/>
                <w:right w:val="none" w:sz="0" w:space="0" w:color="auto"/>
              </w:divBdr>
            </w:div>
            <w:div w:id="1655137138">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1117942692">
      <w:bodyDiv w:val="1"/>
      <w:marLeft w:val="0"/>
      <w:marRight w:val="0"/>
      <w:marTop w:val="0"/>
      <w:marBottom w:val="0"/>
      <w:divBdr>
        <w:top w:val="none" w:sz="0" w:space="0" w:color="auto"/>
        <w:left w:val="none" w:sz="0" w:space="0" w:color="auto"/>
        <w:bottom w:val="none" w:sz="0" w:space="0" w:color="auto"/>
        <w:right w:val="none" w:sz="0" w:space="0" w:color="auto"/>
      </w:divBdr>
      <w:divsChild>
        <w:div w:id="1880121322">
          <w:marLeft w:val="0"/>
          <w:marRight w:val="0"/>
          <w:marTop w:val="0"/>
          <w:marBottom w:val="0"/>
          <w:divBdr>
            <w:top w:val="none" w:sz="0" w:space="0" w:color="auto"/>
            <w:left w:val="none" w:sz="0" w:space="0" w:color="auto"/>
            <w:bottom w:val="none" w:sz="0" w:space="0" w:color="auto"/>
            <w:right w:val="none" w:sz="0" w:space="0" w:color="auto"/>
          </w:divBdr>
          <w:divsChild>
            <w:div w:id="1302729095">
              <w:marLeft w:val="15"/>
              <w:marRight w:val="15"/>
              <w:marTop w:val="15"/>
              <w:marBottom w:val="15"/>
              <w:divBdr>
                <w:top w:val="none" w:sz="0" w:space="0" w:color="auto"/>
                <w:left w:val="none" w:sz="0" w:space="0" w:color="auto"/>
                <w:bottom w:val="none" w:sz="0" w:space="0" w:color="auto"/>
                <w:right w:val="none" w:sz="0" w:space="0" w:color="auto"/>
              </w:divBdr>
            </w:div>
            <w:div w:id="896429800">
              <w:marLeft w:val="15"/>
              <w:marRight w:val="15"/>
              <w:marTop w:val="15"/>
              <w:marBottom w:val="15"/>
              <w:divBdr>
                <w:top w:val="none" w:sz="0" w:space="0" w:color="auto"/>
                <w:left w:val="none" w:sz="0" w:space="0" w:color="auto"/>
                <w:bottom w:val="none" w:sz="0" w:space="0" w:color="auto"/>
                <w:right w:val="none" w:sz="0" w:space="0" w:color="auto"/>
              </w:divBdr>
              <w:divsChild>
                <w:div w:id="1952586600">
                  <w:marLeft w:val="15"/>
                  <w:marRight w:val="15"/>
                  <w:marTop w:val="15"/>
                  <w:marBottom w:val="15"/>
                  <w:divBdr>
                    <w:top w:val="none" w:sz="0" w:space="0" w:color="auto"/>
                    <w:left w:val="none" w:sz="0" w:space="0" w:color="auto"/>
                    <w:bottom w:val="none" w:sz="0" w:space="0" w:color="auto"/>
                    <w:right w:val="none" w:sz="0" w:space="0" w:color="auto"/>
                  </w:divBdr>
                </w:div>
                <w:div w:id="1789199747">
                  <w:marLeft w:val="15"/>
                  <w:marRight w:val="15"/>
                  <w:marTop w:val="15"/>
                  <w:marBottom w:val="15"/>
                  <w:divBdr>
                    <w:top w:val="none" w:sz="0" w:space="0" w:color="auto"/>
                    <w:left w:val="none" w:sz="0" w:space="0" w:color="auto"/>
                    <w:bottom w:val="none" w:sz="0" w:space="0" w:color="auto"/>
                    <w:right w:val="none" w:sz="0" w:space="0" w:color="auto"/>
                  </w:divBdr>
                </w:div>
                <w:div w:id="112091876">
                  <w:marLeft w:val="15"/>
                  <w:marRight w:val="15"/>
                  <w:marTop w:val="15"/>
                  <w:marBottom w:val="15"/>
                  <w:divBdr>
                    <w:top w:val="none" w:sz="0" w:space="0" w:color="auto"/>
                    <w:left w:val="none" w:sz="0" w:space="0" w:color="auto"/>
                    <w:bottom w:val="none" w:sz="0" w:space="0" w:color="auto"/>
                    <w:right w:val="none" w:sz="0" w:space="0" w:color="auto"/>
                  </w:divBdr>
                </w:div>
                <w:div w:id="1794052949">
                  <w:marLeft w:val="15"/>
                  <w:marRight w:val="15"/>
                  <w:marTop w:val="15"/>
                  <w:marBottom w:val="15"/>
                  <w:divBdr>
                    <w:top w:val="none" w:sz="0" w:space="0" w:color="auto"/>
                    <w:left w:val="none" w:sz="0" w:space="0" w:color="auto"/>
                    <w:bottom w:val="none" w:sz="0" w:space="0" w:color="auto"/>
                    <w:right w:val="none" w:sz="0" w:space="0" w:color="auto"/>
                  </w:divBdr>
                </w:div>
                <w:div w:id="644507951">
                  <w:marLeft w:val="15"/>
                  <w:marRight w:val="15"/>
                  <w:marTop w:val="15"/>
                  <w:marBottom w:val="15"/>
                  <w:divBdr>
                    <w:top w:val="none" w:sz="0" w:space="0" w:color="auto"/>
                    <w:left w:val="none" w:sz="0" w:space="0" w:color="auto"/>
                    <w:bottom w:val="none" w:sz="0" w:space="0" w:color="auto"/>
                    <w:right w:val="none" w:sz="0" w:space="0" w:color="auto"/>
                  </w:divBdr>
                </w:div>
                <w:div w:id="1341784355">
                  <w:marLeft w:val="15"/>
                  <w:marRight w:val="15"/>
                  <w:marTop w:val="15"/>
                  <w:marBottom w:val="15"/>
                  <w:divBdr>
                    <w:top w:val="none" w:sz="0" w:space="0" w:color="auto"/>
                    <w:left w:val="none" w:sz="0" w:space="0" w:color="auto"/>
                    <w:bottom w:val="none" w:sz="0" w:space="0" w:color="auto"/>
                    <w:right w:val="none" w:sz="0" w:space="0" w:color="auto"/>
                  </w:divBdr>
                </w:div>
                <w:div w:id="57470556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621230843">
      <w:bodyDiv w:val="1"/>
      <w:marLeft w:val="0"/>
      <w:marRight w:val="0"/>
      <w:marTop w:val="0"/>
      <w:marBottom w:val="0"/>
      <w:divBdr>
        <w:top w:val="none" w:sz="0" w:space="0" w:color="auto"/>
        <w:left w:val="none" w:sz="0" w:space="0" w:color="auto"/>
        <w:bottom w:val="none" w:sz="0" w:space="0" w:color="auto"/>
        <w:right w:val="none" w:sz="0" w:space="0" w:color="auto"/>
      </w:divBdr>
      <w:divsChild>
        <w:div w:id="1932008657">
          <w:marLeft w:val="0"/>
          <w:marRight w:val="0"/>
          <w:marTop w:val="0"/>
          <w:marBottom w:val="0"/>
          <w:divBdr>
            <w:top w:val="none" w:sz="0" w:space="0" w:color="auto"/>
            <w:left w:val="none" w:sz="0" w:space="0" w:color="auto"/>
            <w:bottom w:val="none" w:sz="0" w:space="0" w:color="auto"/>
            <w:right w:val="none" w:sz="0" w:space="0" w:color="auto"/>
          </w:divBdr>
          <w:divsChild>
            <w:div w:id="1302275319">
              <w:marLeft w:val="0"/>
              <w:marRight w:val="0"/>
              <w:marTop w:val="0"/>
              <w:marBottom w:val="0"/>
              <w:divBdr>
                <w:top w:val="none" w:sz="0" w:space="0" w:color="auto"/>
                <w:left w:val="none" w:sz="0" w:space="0" w:color="auto"/>
                <w:bottom w:val="single" w:sz="6" w:space="11" w:color="E5E5E5"/>
                <w:right w:val="none" w:sz="0" w:space="0" w:color="auto"/>
              </w:divBdr>
            </w:div>
            <w:div w:id="1291202319">
              <w:marLeft w:val="225"/>
              <w:marRight w:val="225"/>
              <w:marTop w:val="225"/>
              <w:marBottom w:val="225"/>
              <w:divBdr>
                <w:top w:val="none" w:sz="0" w:space="0" w:color="auto"/>
                <w:left w:val="none" w:sz="0" w:space="0" w:color="auto"/>
                <w:bottom w:val="none" w:sz="0" w:space="0" w:color="auto"/>
                <w:right w:val="none" w:sz="0" w:space="0" w:color="auto"/>
              </w:divBdr>
              <w:divsChild>
                <w:div w:id="598636270">
                  <w:marLeft w:val="15"/>
                  <w:marRight w:val="15"/>
                  <w:marTop w:val="15"/>
                  <w:marBottom w:val="15"/>
                  <w:divBdr>
                    <w:top w:val="none" w:sz="0" w:space="0" w:color="auto"/>
                    <w:left w:val="none" w:sz="0" w:space="0" w:color="auto"/>
                    <w:bottom w:val="none" w:sz="0" w:space="0" w:color="auto"/>
                    <w:right w:val="none" w:sz="0" w:space="0" w:color="auto"/>
                  </w:divBdr>
                </w:div>
                <w:div w:id="766850176">
                  <w:marLeft w:val="15"/>
                  <w:marRight w:val="15"/>
                  <w:marTop w:val="15"/>
                  <w:marBottom w:val="15"/>
                  <w:divBdr>
                    <w:top w:val="none" w:sz="0" w:space="0" w:color="auto"/>
                    <w:left w:val="none" w:sz="0" w:space="0" w:color="auto"/>
                    <w:bottom w:val="none" w:sz="0" w:space="0" w:color="auto"/>
                    <w:right w:val="none" w:sz="0" w:space="0" w:color="auto"/>
                  </w:divBdr>
                </w:div>
                <w:div w:id="631903399">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281765250">
          <w:marLeft w:val="0"/>
          <w:marRight w:val="0"/>
          <w:marTop w:val="0"/>
          <w:marBottom w:val="0"/>
          <w:divBdr>
            <w:top w:val="none" w:sz="0" w:space="0" w:color="auto"/>
            <w:left w:val="none" w:sz="0" w:space="0" w:color="auto"/>
            <w:bottom w:val="none" w:sz="0" w:space="0" w:color="auto"/>
            <w:right w:val="none" w:sz="0" w:space="0" w:color="auto"/>
          </w:divBdr>
        </w:div>
      </w:divsChild>
    </w:div>
    <w:div w:id="1636252903">
      <w:bodyDiv w:val="1"/>
      <w:marLeft w:val="0"/>
      <w:marRight w:val="0"/>
      <w:marTop w:val="0"/>
      <w:marBottom w:val="0"/>
      <w:divBdr>
        <w:top w:val="none" w:sz="0" w:space="0" w:color="auto"/>
        <w:left w:val="none" w:sz="0" w:space="0" w:color="auto"/>
        <w:bottom w:val="none" w:sz="0" w:space="0" w:color="auto"/>
        <w:right w:val="none" w:sz="0" w:space="0" w:color="auto"/>
      </w:divBdr>
      <w:divsChild>
        <w:div w:id="692270010">
          <w:marLeft w:val="0"/>
          <w:marRight w:val="0"/>
          <w:marTop w:val="0"/>
          <w:marBottom w:val="0"/>
          <w:divBdr>
            <w:top w:val="none" w:sz="0" w:space="0" w:color="auto"/>
            <w:left w:val="none" w:sz="0" w:space="0" w:color="auto"/>
            <w:bottom w:val="single" w:sz="6" w:space="11" w:color="E5E5E5"/>
            <w:right w:val="none" w:sz="0" w:space="0" w:color="auto"/>
          </w:divBdr>
        </w:div>
        <w:div w:id="506486159">
          <w:marLeft w:val="225"/>
          <w:marRight w:val="225"/>
          <w:marTop w:val="225"/>
          <w:marBottom w:val="225"/>
          <w:divBdr>
            <w:top w:val="none" w:sz="0" w:space="0" w:color="auto"/>
            <w:left w:val="none" w:sz="0" w:space="0" w:color="auto"/>
            <w:bottom w:val="none" w:sz="0" w:space="0" w:color="auto"/>
            <w:right w:val="none" w:sz="0" w:space="0" w:color="auto"/>
          </w:divBdr>
          <w:divsChild>
            <w:div w:id="16009682">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1662736711">
      <w:bodyDiv w:val="1"/>
      <w:marLeft w:val="0"/>
      <w:marRight w:val="0"/>
      <w:marTop w:val="0"/>
      <w:marBottom w:val="0"/>
      <w:divBdr>
        <w:top w:val="none" w:sz="0" w:space="0" w:color="auto"/>
        <w:left w:val="none" w:sz="0" w:space="0" w:color="auto"/>
        <w:bottom w:val="none" w:sz="0" w:space="0" w:color="auto"/>
        <w:right w:val="none" w:sz="0" w:space="0" w:color="auto"/>
      </w:divBdr>
      <w:divsChild>
        <w:div w:id="753205793">
          <w:marLeft w:val="0"/>
          <w:marRight w:val="0"/>
          <w:marTop w:val="0"/>
          <w:marBottom w:val="0"/>
          <w:divBdr>
            <w:top w:val="none" w:sz="0" w:space="0" w:color="auto"/>
            <w:left w:val="none" w:sz="0" w:space="0" w:color="auto"/>
            <w:bottom w:val="none" w:sz="0" w:space="0" w:color="auto"/>
            <w:right w:val="none" w:sz="0" w:space="0" w:color="auto"/>
          </w:divBdr>
          <w:divsChild>
            <w:div w:id="1591351177">
              <w:marLeft w:val="0"/>
              <w:marRight w:val="0"/>
              <w:marTop w:val="0"/>
              <w:marBottom w:val="0"/>
              <w:divBdr>
                <w:top w:val="none" w:sz="0" w:space="0" w:color="auto"/>
                <w:left w:val="none" w:sz="0" w:space="0" w:color="auto"/>
                <w:bottom w:val="single" w:sz="6" w:space="11" w:color="E5E5E5"/>
                <w:right w:val="none" w:sz="0" w:space="0" w:color="auto"/>
              </w:divBdr>
            </w:div>
            <w:div w:id="379987358">
              <w:marLeft w:val="225"/>
              <w:marRight w:val="225"/>
              <w:marTop w:val="225"/>
              <w:marBottom w:val="225"/>
              <w:divBdr>
                <w:top w:val="none" w:sz="0" w:space="0" w:color="auto"/>
                <w:left w:val="none" w:sz="0" w:space="0" w:color="auto"/>
                <w:bottom w:val="none" w:sz="0" w:space="0" w:color="auto"/>
                <w:right w:val="none" w:sz="0" w:space="0" w:color="auto"/>
              </w:divBdr>
              <w:divsChild>
                <w:div w:id="2046520754">
                  <w:marLeft w:val="15"/>
                  <w:marRight w:val="15"/>
                  <w:marTop w:val="15"/>
                  <w:marBottom w:val="15"/>
                  <w:divBdr>
                    <w:top w:val="none" w:sz="0" w:space="0" w:color="auto"/>
                    <w:left w:val="none" w:sz="0" w:space="0" w:color="auto"/>
                    <w:bottom w:val="none" w:sz="0" w:space="0" w:color="auto"/>
                    <w:right w:val="none" w:sz="0" w:space="0" w:color="auto"/>
                  </w:divBdr>
                </w:div>
                <w:div w:id="1536388770">
                  <w:marLeft w:val="15"/>
                  <w:marRight w:val="15"/>
                  <w:marTop w:val="15"/>
                  <w:marBottom w:val="15"/>
                  <w:divBdr>
                    <w:top w:val="none" w:sz="0" w:space="0" w:color="auto"/>
                    <w:left w:val="none" w:sz="0" w:space="0" w:color="auto"/>
                    <w:bottom w:val="none" w:sz="0" w:space="0" w:color="auto"/>
                    <w:right w:val="none" w:sz="0" w:space="0" w:color="auto"/>
                  </w:divBdr>
                </w:div>
                <w:div w:id="16487784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659113161">
          <w:marLeft w:val="0"/>
          <w:marRight w:val="0"/>
          <w:marTop w:val="0"/>
          <w:marBottom w:val="0"/>
          <w:divBdr>
            <w:top w:val="none" w:sz="0" w:space="0" w:color="auto"/>
            <w:left w:val="none" w:sz="0" w:space="0" w:color="auto"/>
            <w:bottom w:val="none" w:sz="0" w:space="0" w:color="auto"/>
            <w:right w:val="none" w:sz="0" w:space="0" w:color="auto"/>
          </w:divBdr>
        </w:div>
      </w:divsChild>
    </w:div>
    <w:div w:id="1675500280">
      <w:bodyDiv w:val="1"/>
      <w:marLeft w:val="0"/>
      <w:marRight w:val="0"/>
      <w:marTop w:val="0"/>
      <w:marBottom w:val="0"/>
      <w:divBdr>
        <w:top w:val="none" w:sz="0" w:space="0" w:color="auto"/>
        <w:left w:val="none" w:sz="0" w:space="0" w:color="auto"/>
        <w:bottom w:val="none" w:sz="0" w:space="0" w:color="auto"/>
        <w:right w:val="none" w:sz="0" w:space="0" w:color="auto"/>
      </w:divBdr>
      <w:divsChild>
        <w:div w:id="436564012">
          <w:marLeft w:val="0"/>
          <w:marRight w:val="0"/>
          <w:marTop w:val="0"/>
          <w:marBottom w:val="0"/>
          <w:divBdr>
            <w:top w:val="none" w:sz="0" w:space="0" w:color="auto"/>
            <w:left w:val="none" w:sz="0" w:space="0" w:color="auto"/>
            <w:bottom w:val="none" w:sz="0" w:space="0" w:color="auto"/>
            <w:right w:val="none" w:sz="0" w:space="0" w:color="auto"/>
          </w:divBdr>
          <w:divsChild>
            <w:div w:id="912546126">
              <w:marLeft w:val="225"/>
              <w:marRight w:val="225"/>
              <w:marTop w:val="225"/>
              <w:marBottom w:val="225"/>
              <w:divBdr>
                <w:top w:val="none" w:sz="0" w:space="0" w:color="auto"/>
                <w:left w:val="none" w:sz="0" w:space="0" w:color="auto"/>
                <w:bottom w:val="none" w:sz="0" w:space="0" w:color="auto"/>
                <w:right w:val="none" w:sz="0" w:space="0" w:color="auto"/>
              </w:divBdr>
              <w:divsChild>
                <w:div w:id="172709921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glioregionale.calabria.it/portale/BancheDati/SindacatoIspettivo/DettaglioRispostaInterr?numero=474&amp;tipo=INTERROGAZIONE&amp;leg=10&amp;titolo=In%20ordine%20al%20conferimento%20degli%20incarichi%20delle%20strutture%20semplici%20a%20valenza%20dipartimentale%20dei%20servizi%20veterinari%20dell%27ASP%20%20di%20Vibo%20Valentia" TargetMode="External"/><Relationship Id="rId3" Type="http://schemas.openxmlformats.org/officeDocument/2006/relationships/webSettings" Target="webSettings.xml"/><Relationship Id="rId7" Type="http://schemas.openxmlformats.org/officeDocument/2006/relationships/hyperlink" Target="http://www.consiglioregionale.calabria.it/portale/Istituzione/Consiglieri/Consigliere/2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iglioregionale.calabria.it/portale/Istituzione/Consiglieri/Consigliere/174" TargetMode="External"/><Relationship Id="rId5" Type="http://schemas.openxmlformats.org/officeDocument/2006/relationships/hyperlink" Target="http://www.consiglioregionale.calabria.it/portale/Istituzione/Consiglieri/Consigliere/211" TargetMode="External"/><Relationship Id="rId10" Type="http://schemas.openxmlformats.org/officeDocument/2006/relationships/theme" Target="theme/theme1.xml"/><Relationship Id="rId4" Type="http://schemas.openxmlformats.org/officeDocument/2006/relationships/hyperlink" Target="http://www.consiglioregionale.calabria.it/portale/BancheDati/SindacatoIspettivo/DettaglioIIM?numero=474&amp;tipo=INTERROGAZIONE&amp;leg=10&amp;titolo=In%20ordine%20al%20conferimento%20degli%20incarichi%20delle%20strutture%20semplici%20a%20valenza%20dipartimentale%20dei%20servizi%20veterinari%20dell%27ASP%20%20di%20Vibo%20Valentia"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1100</Words>
  <Characters>6274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Romeo</dc:creator>
  <cp:keywords/>
  <dc:description/>
  <cp:lastModifiedBy>Beatrice Romeo</cp:lastModifiedBy>
  <cp:revision>4</cp:revision>
  <dcterms:created xsi:type="dcterms:W3CDTF">2019-10-25T08:53:00Z</dcterms:created>
  <dcterms:modified xsi:type="dcterms:W3CDTF">2019-10-25T09:16:00Z</dcterms:modified>
</cp:coreProperties>
</file>